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0" w:type="dxa"/>
        <w:jc w:val="center"/>
        <w:tblCellSpacing w:w="20" w:type="dxa"/>
        <w:tblCellMar>
          <w:left w:w="0" w:type="dxa"/>
          <w:right w:w="0" w:type="dxa"/>
        </w:tblCellMar>
        <w:tblLook w:val="04A0" w:firstRow="1" w:lastRow="0" w:firstColumn="1" w:lastColumn="0" w:noHBand="0" w:noVBand="1"/>
      </w:tblPr>
      <w:tblGrid>
        <w:gridCol w:w="9360"/>
      </w:tblGrid>
      <w:tr w:rsidR="007B5ECD" w:rsidRPr="007B5ECD" w14:paraId="30C763C3" w14:textId="77777777" w:rsidTr="007B5ECD">
        <w:trPr>
          <w:tblCellSpacing w:w="20" w:type="dxa"/>
          <w:jc w:val="center"/>
        </w:trPr>
        <w:tc>
          <w:tcPr>
            <w:tcW w:w="0" w:type="auto"/>
            <w:vAlign w:val="center"/>
            <w:hideMark/>
          </w:tcPr>
          <w:p w14:paraId="47CA23AC" w14:textId="589CAED2" w:rsidR="007B5ECD" w:rsidRPr="007B5ECD" w:rsidRDefault="007B5ECD" w:rsidP="007B5ECD">
            <w:pPr>
              <w:rPr>
                <w:rFonts w:ascii="Helvetica" w:eastAsia="Times New Roman" w:hAnsi="Helvetica" w:cs="Times New Roman"/>
                <w:kern w:val="0"/>
                <w14:ligatures w14:val="none"/>
              </w:rPr>
            </w:pPr>
            <w:r w:rsidRPr="007B5ECD">
              <w:rPr>
                <w:rFonts w:ascii="Arial" w:eastAsia="Times New Roman" w:hAnsi="Arial" w:cs="Arial"/>
                <w:kern w:val="0"/>
                <w14:ligatures w14:val="none"/>
              </w:rPr>
              <w:t>QHLL Families:</w:t>
            </w:r>
            <w:r w:rsidRPr="007B5ECD">
              <w:rPr>
                <w:rFonts w:ascii="Helvetica" w:eastAsia="Times New Roman" w:hAnsi="Helvetica" w:cs="Times New Roman"/>
                <w:kern w:val="0"/>
                <w14:ligatures w14:val="none"/>
              </w:rPr>
              <w:br/>
            </w:r>
            <w:r w:rsidRPr="007B5ECD">
              <w:rPr>
                <w:rFonts w:ascii="Arial" w:eastAsia="Times New Roman" w:hAnsi="Arial" w:cs="Arial"/>
                <w:b/>
                <w:bCs/>
                <w:kern w:val="0"/>
                <w14:ligatures w14:val="none"/>
              </w:rPr>
              <w:br/>
              <w:t>Thank you for your patience- We are excited to announce that Spring 2024 registration is OPEN! Save $25 with early-bird pricing for all divisions through Halloween! ***Registration must be paid in full by October 31st to take advantage of the $25 early bird special!</w:t>
            </w:r>
            <w:r w:rsidRPr="007B5ECD">
              <w:rPr>
                <w:rFonts w:ascii="Arial" w:eastAsia="Times New Roman" w:hAnsi="Arial" w:cs="Arial"/>
                <w:b/>
                <w:bCs/>
                <w:kern w:val="0"/>
                <w14:ligatures w14:val="none"/>
              </w:rPr>
              <w:br/>
            </w:r>
            <w:r w:rsidRPr="007B5ECD">
              <w:rPr>
                <w:rFonts w:ascii="Arial" w:eastAsia="Times New Roman" w:hAnsi="Arial" w:cs="Arial"/>
                <w:kern w:val="0"/>
                <w14:ligatures w14:val="none"/>
              </w:rPr>
              <w:br/>
              <w:t>We are registering for tee-ball, coach pitch, farm, minor, and major baseball. ***</w:t>
            </w:r>
            <w:r w:rsidRPr="007B5ECD">
              <w:rPr>
                <w:rFonts w:ascii="Arial" w:eastAsia="Times New Roman" w:hAnsi="Arial" w:cs="Arial"/>
                <w:kern w:val="0"/>
                <w:u w:val="single"/>
                <w14:ligatures w14:val="none"/>
              </w:rPr>
              <w:t xml:space="preserve">Junior baseball, Senior baseball, Junior </w:t>
            </w:r>
            <w:proofErr w:type="gramStart"/>
            <w:r w:rsidRPr="007B5ECD">
              <w:rPr>
                <w:rFonts w:ascii="Arial" w:eastAsia="Times New Roman" w:hAnsi="Arial" w:cs="Arial"/>
                <w:kern w:val="0"/>
                <w:u w:val="single"/>
                <w14:ligatures w14:val="none"/>
              </w:rPr>
              <w:t>softball</w:t>
            </w:r>
            <w:proofErr w:type="gramEnd"/>
            <w:r w:rsidRPr="007B5ECD">
              <w:rPr>
                <w:rFonts w:ascii="Arial" w:eastAsia="Times New Roman" w:hAnsi="Arial" w:cs="Arial"/>
                <w:kern w:val="0"/>
                <w:u w:val="single"/>
                <w14:ligatures w14:val="none"/>
              </w:rPr>
              <w:t xml:space="preserve"> and Senior softball</w:t>
            </w:r>
            <w:r w:rsidRPr="007B5ECD">
              <w:rPr>
                <w:rFonts w:ascii="Arial" w:eastAsia="Times New Roman" w:hAnsi="Arial" w:cs="Arial"/>
                <w:kern w:val="0"/>
                <w14:ligatures w14:val="none"/>
              </w:rPr>
              <w:t>- Based on number of interests these divisions may combine play with other leagues to form teams and will travel to other locations for all games and practices. Also, depending on numbers for minor and major softball, teams may interleague or play at other fields or combine play to form teams.</w:t>
            </w:r>
            <w:r w:rsidRPr="007B5ECD">
              <w:rPr>
                <w:rFonts w:ascii="Arial" w:eastAsia="Times New Roman" w:hAnsi="Arial" w:cs="Arial"/>
                <w:b/>
                <w:bCs/>
                <w:kern w:val="0"/>
                <w14:ligatures w14:val="none"/>
              </w:rPr>
              <w:t> ***If you are interested in managing or coaching please email </w:t>
            </w:r>
            <w:hyperlink r:id="rId4" w:history="1">
              <w:r w:rsidRPr="007B5ECD">
                <w:rPr>
                  <w:rFonts w:ascii="Arial" w:eastAsia="Times New Roman" w:hAnsi="Arial" w:cs="Arial"/>
                  <w:b/>
                  <w:bCs/>
                  <w:color w:val="0000FF"/>
                  <w:kern w:val="0"/>
                  <w:u w:val="single"/>
                  <w14:ligatures w14:val="none"/>
                </w:rPr>
                <w:t>info@qhll.org</w:t>
              </w:r>
            </w:hyperlink>
            <w:r w:rsidRPr="007B5ECD">
              <w:rPr>
                <w:rFonts w:ascii="Helvetica" w:eastAsia="Times New Roman" w:hAnsi="Helvetica" w:cs="Times New Roman"/>
                <w:kern w:val="0"/>
                <w14:ligatures w14:val="none"/>
              </w:rPr>
              <w:br/>
            </w:r>
            <w:r w:rsidRPr="007B5ECD">
              <w:rPr>
                <w:rFonts w:ascii="Helvetica" w:eastAsia="Times New Roman" w:hAnsi="Helvetica" w:cs="Times New Roman"/>
                <w:kern w:val="0"/>
                <w14:ligatures w14:val="none"/>
              </w:rPr>
              <w:br/>
            </w:r>
            <w:r w:rsidRPr="007B5ECD">
              <w:rPr>
                <w:rFonts w:ascii="Arial" w:eastAsia="Times New Roman" w:hAnsi="Arial" w:cs="Arial"/>
                <w:kern w:val="0"/>
                <w14:ligatures w14:val="none"/>
              </w:rPr>
              <w:t>Please register or log into your existing account at </w:t>
            </w:r>
            <w:hyperlink r:id="rId5" w:history="1">
              <w:r w:rsidRPr="007B5ECD">
                <w:rPr>
                  <w:rFonts w:ascii="Arial" w:eastAsia="Times New Roman" w:hAnsi="Arial" w:cs="Arial"/>
                  <w:color w:val="0000FF"/>
                  <w:kern w:val="0"/>
                  <w:u w:val="single"/>
                  <w14:ligatures w14:val="none"/>
                </w:rPr>
                <w:t>www.qhll.org</w:t>
              </w:r>
            </w:hyperlink>
            <w:r w:rsidRPr="007B5ECD">
              <w:rPr>
                <w:rFonts w:ascii="Arial" w:eastAsia="Times New Roman" w:hAnsi="Arial" w:cs="Arial"/>
                <w:kern w:val="0"/>
                <w14:ligatures w14:val="none"/>
              </w:rPr>
              <w:t> to ensure your address, phone number, email, and player's information is up to date. To ensure you have the appropriate documents ready for registration, please review the Little League Residency checklist </w:t>
            </w:r>
            <w:hyperlink r:id="rId6" w:history="1">
              <w:r w:rsidRPr="007B5ECD">
                <w:rPr>
                  <w:rFonts w:ascii="Arial" w:eastAsia="Times New Roman" w:hAnsi="Arial" w:cs="Arial"/>
                  <w:color w:val="0000FF"/>
                  <w:kern w:val="0"/>
                  <w:u w:val="single"/>
                  <w14:ligatures w14:val="none"/>
                </w:rPr>
                <w:t>here</w:t>
              </w:r>
            </w:hyperlink>
            <w:r w:rsidRPr="007B5ECD">
              <w:rPr>
                <w:rFonts w:ascii="Arial" w:eastAsia="Times New Roman" w:hAnsi="Arial" w:cs="Arial"/>
                <w:kern w:val="0"/>
                <w14:ligatures w14:val="none"/>
              </w:rPr>
              <w:t>.  If you are unsure if you live in our boundaries, you can check your address </w:t>
            </w:r>
            <w:hyperlink r:id="rId7" w:history="1">
              <w:r w:rsidRPr="007B5ECD">
                <w:rPr>
                  <w:rFonts w:ascii="Arial" w:eastAsia="Times New Roman" w:hAnsi="Arial" w:cs="Arial"/>
                  <w:color w:val="0000FF"/>
                  <w:kern w:val="0"/>
                  <w:u w:val="single"/>
                  <w14:ligatures w14:val="none"/>
                </w:rPr>
                <w:t>here</w:t>
              </w:r>
            </w:hyperlink>
            <w:r w:rsidRPr="007B5ECD">
              <w:rPr>
                <w:rFonts w:ascii="Arial" w:eastAsia="Times New Roman" w:hAnsi="Arial" w:cs="Arial"/>
                <w:kern w:val="0"/>
                <w14:ligatures w14:val="none"/>
              </w:rPr>
              <w:t>. </w:t>
            </w:r>
            <w:r w:rsidRPr="007B5ECD">
              <w:rPr>
                <w:rFonts w:ascii="Arial" w:eastAsia="Times New Roman" w:hAnsi="Arial" w:cs="Arial"/>
                <w:b/>
                <w:bCs/>
                <w:kern w:val="0"/>
                <w14:ligatures w14:val="none"/>
              </w:rPr>
              <w:t>Document collection will be in person only! Dates TBD.</w:t>
            </w:r>
            <w:r w:rsidRPr="007B5ECD">
              <w:rPr>
                <w:rFonts w:ascii="Arial" w:eastAsia="Times New Roman" w:hAnsi="Arial" w:cs="Arial"/>
                <w:b/>
                <w:bCs/>
                <w:kern w:val="0"/>
                <w14:ligatures w14:val="none"/>
              </w:rPr>
              <w:br/>
            </w:r>
            <w:r w:rsidRPr="007B5ECD">
              <w:rPr>
                <w:rFonts w:ascii="Arial" w:eastAsia="Times New Roman" w:hAnsi="Arial" w:cs="Arial"/>
                <w:kern w:val="0"/>
                <w14:ligatures w14:val="none"/>
              </w:rPr>
              <w:br/>
              <w:t>***Please bring I.D, birth certificate, signed concussion information sheet, medical release, three proofs of residency or the school verification form. Forms are available at </w:t>
            </w:r>
            <w:hyperlink r:id="rId8" w:history="1">
              <w:r w:rsidRPr="007B5ECD">
                <w:rPr>
                  <w:rFonts w:ascii="Arial" w:eastAsia="Times New Roman" w:hAnsi="Arial" w:cs="Arial"/>
                  <w:color w:val="0000FF"/>
                  <w:kern w:val="0"/>
                  <w:u w:val="single"/>
                  <w14:ligatures w14:val="none"/>
                </w:rPr>
                <w:t>www.qhll.org</w:t>
              </w:r>
            </w:hyperlink>
            <w:r w:rsidRPr="007B5ECD">
              <w:rPr>
                <w:rFonts w:ascii="Arial" w:eastAsia="Times New Roman" w:hAnsi="Arial" w:cs="Arial"/>
                <w:kern w:val="0"/>
                <w14:ligatures w14:val="none"/>
              </w:rPr>
              <w:t> under </w:t>
            </w:r>
            <w:r w:rsidRPr="007B5ECD">
              <w:rPr>
                <w:rFonts w:ascii="Arial" w:eastAsia="Times New Roman" w:hAnsi="Arial" w:cs="Arial"/>
                <w:b/>
                <w:bCs/>
                <w:kern w:val="0"/>
                <w14:ligatures w14:val="none"/>
              </w:rPr>
              <w:t>"Important Forms"</w:t>
            </w:r>
            <w:r w:rsidRPr="007B5ECD">
              <w:rPr>
                <w:rFonts w:ascii="Arial" w:eastAsia="Times New Roman" w:hAnsi="Arial" w:cs="Arial"/>
                <w:kern w:val="0"/>
                <w14:ligatures w14:val="none"/>
              </w:rPr>
              <w:br/>
            </w:r>
            <w:r w:rsidRPr="007B5ECD">
              <w:rPr>
                <w:rFonts w:ascii="Arial" w:eastAsia="Times New Roman" w:hAnsi="Arial" w:cs="Arial"/>
                <w:kern w:val="0"/>
                <w14:ligatures w14:val="none"/>
              </w:rPr>
              <w:br/>
            </w:r>
            <w:r w:rsidRPr="007B5ECD">
              <w:rPr>
                <w:rFonts w:ascii="Arial" w:eastAsia="Times New Roman" w:hAnsi="Arial" w:cs="Arial"/>
                <w:b/>
                <w:bCs/>
                <w:kern w:val="0"/>
                <w14:ligatures w14:val="none"/>
              </w:rPr>
              <w:t>The school verification</w:t>
            </w:r>
            <w:r w:rsidRPr="007B5ECD">
              <w:rPr>
                <w:rFonts w:ascii="Arial" w:eastAsia="Times New Roman" w:hAnsi="Arial" w:cs="Arial"/>
                <w:kern w:val="0"/>
                <w14:ligatures w14:val="none"/>
              </w:rPr>
              <w:t> </w:t>
            </w:r>
            <w:r w:rsidRPr="007B5ECD">
              <w:rPr>
                <w:rFonts w:ascii="Arial" w:eastAsia="Times New Roman" w:hAnsi="Arial" w:cs="Arial"/>
                <w:b/>
                <w:bCs/>
                <w:kern w:val="0"/>
                <w14:ligatures w14:val="none"/>
              </w:rPr>
              <w:t>form</w:t>
            </w:r>
            <w:r w:rsidRPr="007B5ECD">
              <w:rPr>
                <w:rFonts w:ascii="Arial" w:eastAsia="Times New Roman" w:hAnsi="Arial" w:cs="Arial"/>
                <w:kern w:val="0"/>
                <w14:ligatures w14:val="none"/>
              </w:rPr>
              <w:t> is the easiest way to prove residency! Print and have your school administrator sign it now. This eliminates having to bring 3 proofs of residency!</w:t>
            </w:r>
            <w:r w:rsidRPr="007B5ECD">
              <w:rPr>
                <w:rFonts w:ascii="Helvetica" w:eastAsia="Times New Roman" w:hAnsi="Helvetica" w:cs="Times New Roman"/>
                <w:kern w:val="0"/>
                <w14:ligatures w14:val="none"/>
              </w:rPr>
              <w:br/>
            </w:r>
            <w:r w:rsidRPr="007B5ECD">
              <w:rPr>
                <w:rFonts w:ascii="Helvetica" w:eastAsia="Times New Roman" w:hAnsi="Helvetica" w:cs="Times New Roman"/>
                <w:kern w:val="0"/>
                <w14:ligatures w14:val="none"/>
              </w:rPr>
              <w:br/>
            </w:r>
            <w:r w:rsidRPr="007B5ECD">
              <w:rPr>
                <w:rFonts w:ascii="Arial" w:eastAsia="Times New Roman" w:hAnsi="Arial" w:cs="Arial"/>
                <w:b/>
                <w:bCs/>
                <w:kern w:val="0"/>
                <w14:ligatures w14:val="none"/>
              </w:rPr>
              <w:t>Tee-Ball and Coach Pitch</w:t>
            </w:r>
            <w:r w:rsidRPr="007B5ECD">
              <w:rPr>
                <w:rFonts w:ascii="Arial" w:eastAsia="Times New Roman" w:hAnsi="Arial" w:cs="Arial"/>
                <w:b/>
                <w:bCs/>
                <w:kern w:val="0"/>
                <w14:ligatures w14:val="none"/>
              </w:rPr>
              <w:br/>
            </w:r>
            <w:r w:rsidRPr="007B5ECD">
              <w:rPr>
                <w:rFonts w:ascii="Arial" w:eastAsia="Times New Roman" w:hAnsi="Arial" w:cs="Arial"/>
                <w:kern w:val="0"/>
                <w14:ligatures w14:val="none"/>
              </w:rPr>
              <w:t>Registration: $125.00 PLUS a $50.00 Snack Bar Deposit (Refundable when shift is worked) PLUS $30.00 for Opportunity Tickets (6 tickets - valid for Opening Ceremonies raffle. May be resold for $5 each.)</w:t>
            </w:r>
            <w:r w:rsidRPr="007B5ECD">
              <w:rPr>
                <w:rFonts w:ascii="Helvetica" w:eastAsia="Times New Roman" w:hAnsi="Helvetica" w:cs="Times New Roman"/>
                <w:kern w:val="0"/>
                <w14:ligatures w14:val="none"/>
              </w:rPr>
              <w:br/>
            </w:r>
            <w:r w:rsidRPr="007B5ECD">
              <w:rPr>
                <w:rFonts w:ascii="Helvetica" w:eastAsia="Times New Roman" w:hAnsi="Helvetica" w:cs="Times New Roman"/>
                <w:kern w:val="0"/>
                <w14:ligatures w14:val="none"/>
              </w:rPr>
              <w:br/>
            </w:r>
            <w:r w:rsidRPr="007B5ECD">
              <w:rPr>
                <w:rFonts w:ascii="Arial" w:eastAsia="Times New Roman" w:hAnsi="Arial" w:cs="Arial"/>
                <w:b/>
                <w:bCs/>
                <w:kern w:val="0"/>
                <w14:ligatures w14:val="none"/>
              </w:rPr>
              <w:t>Softball and Farm and above baseball-</w:t>
            </w:r>
            <w:r w:rsidRPr="007B5ECD">
              <w:rPr>
                <w:rFonts w:ascii="Arial" w:eastAsia="Times New Roman" w:hAnsi="Arial" w:cs="Arial"/>
                <w:kern w:val="0"/>
                <w14:ligatures w14:val="none"/>
              </w:rPr>
              <w:br/>
              <w:t>Registration: $200.00 PLUS a $50.00 Snack Bar Deposit (Refundable when shift is worked) PLUS $30.00 for Opportunity Tickets (6 tickets - valid for Opening Ceremonies raffle. May be resold for $5 each.)</w:t>
            </w:r>
            <w:r w:rsidRPr="007B5ECD">
              <w:rPr>
                <w:rFonts w:ascii="Arial" w:eastAsia="Times New Roman" w:hAnsi="Arial" w:cs="Arial"/>
                <w:kern w:val="0"/>
                <w14:ligatures w14:val="none"/>
              </w:rPr>
              <w:br/>
            </w:r>
            <w:r w:rsidRPr="007B5ECD">
              <w:rPr>
                <w:rFonts w:ascii="Arial" w:eastAsia="Times New Roman" w:hAnsi="Arial" w:cs="Arial"/>
                <w:kern w:val="0"/>
                <w14:ligatures w14:val="none"/>
              </w:rPr>
              <w:br/>
              <w:t>Tee-ball: league ages (*3 1/2 -5)</w:t>
            </w:r>
            <w:r w:rsidRPr="007B5ECD">
              <w:rPr>
                <w:rFonts w:ascii="Arial" w:eastAsia="Times New Roman" w:hAnsi="Arial" w:cs="Arial"/>
                <w:kern w:val="0"/>
                <w14:ligatures w14:val="none"/>
              </w:rPr>
              <w:br/>
              <w:t>Coach Pitch: league ages (5-6)</w:t>
            </w:r>
            <w:r w:rsidRPr="007B5ECD">
              <w:rPr>
                <w:rFonts w:ascii="Arial" w:eastAsia="Times New Roman" w:hAnsi="Arial" w:cs="Arial"/>
                <w:kern w:val="0"/>
                <w14:ligatures w14:val="none"/>
              </w:rPr>
              <w:br/>
              <w:t>Farm: league ages (7-8)</w:t>
            </w:r>
            <w:r w:rsidRPr="007B5ECD">
              <w:rPr>
                <w:rFonts w:ascii="Arial" w:eastAsia="Times New Roman" w:hAnsi="Arial" w:cs="Arial"/>
                <w:kern w:val="0"/>
                <w14:ligatures w14:val="none"/>
              </w:rPr>
              <w:br/>
              <w:t>Minor baseball: league ages (9-10)</w:t>
            </w:r>
            <w:r w:rsidRPr="007B5ECD">
              <w:rPr>
                <w:rFonts w:ascii="Arial" w:eastAsia="Times New Roman" w:hAnsi="Arial" w:cs="Arial"/>
                <w:kern w:val="0"/>
                <w14:ligatures w14:val="none"/>
              </w:rPr>
              <w:br/>
              <w:t>Major baseball: league ages (11-12)</w:t>
            </w:r>
            <w:r w:rsidRPr="007B5ECD">
              <w:rPr>
                <w:rFonts w:ascii="Arial" w:eastAsia="Times New Roman" w:hAnsi="Arial" w:cs="Arial"/>
                <w:kern w:val="0"/>
                <w14:ligatures w14:val="none"/>
              </w:rPr>
              <w:br/>
              <w:t>Junior baseball: league ages (12-15)</w:t>
            </w:r>
            <w:r w:rsidRPr="007B5ECD">
              <w:rPr>
                <w:rFonts w:ascii="Arial" w:eastAsia="Times New Roman" w:hAnsi="Arial" w:cs="Arial"/>
                <w:kern w:val="0"/>
                <w14:ligatures w14:val="none"/>
              </w:rPr>
              <w:br/>
              <w:t>Senior baseball: league ages (12-16)</w:t>
            </w:r>
            <w:r w:rsidRPr="007B5ECD">
              <w:rPr>
                <w:rFonts w:ascii="Arial" w:eastAsia="Times New Roman" w:hAnsi="Arial" w:cs="Arial"/>
                <w:kern w:val="0"/>
                <w14:ligatures w14:val="none"/>
              </w:rPr>
              <w:br/>
            </w:r>
            <w:r w:rsidRPr="007B5ECD">
              <w:rPr>
                <w:rFonts w:ascii="Arial" w:eastAsia="Times New Roman" w:hAnsi="Arial" w:cs="Arial"/>
                <w:kern w:val="0"/>
                <w14:ligatures w14:val="none"/>
              </w:rPr>
              <w:lastRenderedPageBreak/>
              <w:t>Minor softball: league ages (7-8-9)</w:t>
            </w:r>
            <w:r w:rsidRPr="007B5ECD">
              <w:rPr>
                <w:rFonts w:ascii="Arial" w:eastAsia="Times New Roman" w:hAnsi="Arial" w:cs="Arial"/>
                <w:kern w:val="0"/>
                <w14:ligatures w14:val="none"/>
              </w:rPr>
              <w:br/>
              <w:t>Major softball: league ages (10-12)</w:t>
            </w:r>
            <w:r w:rsidRPr="007B5ECD">
              <w:rPr>
                <w:rFonts w:ascii="Arial" w:eastAsia="Times New Roman" w:hAnsi="Arial" w:cs="Arial"/>
                <w:kern w:val="0"/>
                <w14:ligatures w14:val="none"/>
              </w:rPr>
              <w:br/>
              <w:t>Junior softball: league ages (12-14)</w:t>
            </w:r>
            <w:r w:rsidRPr="007B5ECD">
              <w:rPr>
                <w:rFonts w:ascii="Arial" w:eastAsia="Times New Roman" w:hAnsi="Arial" w:cs="Arial"/>
                <w:kern w:val="0"/>
                <w14:ligatures w14:val="none"/>
              </w:rPr>
              <w:br/>
              <w:t>Senior softball: league ages (15-16)</w:t>
            </w:r>
            <w:r w:rsidRPr="007B5ECD">
              <w:rPr>
                <w:rFonts w:ascii="Arial" w:eastAsia="Times New Roman" w:hAnsi="Arial" w:cs="Arial"/>
                <w:kern w:val="0"/>
                <w14:ligatures w14:val="none"/>
              </w:rPr>
              <w:br/>
            </w:r>
            <w:r w:rsidRPr="007B5ECD">
              <w:rPr>
                <w:rFonts w:ascii="Arial" w:eastAsia="Times New Roman" w:hAnsi="Arial" w:cs="Arial"/>
                <w:kern w:val="0"/>
                <w14:ligatures w14:val="none"/>
              </w:rPr>
              <w:br/>
            </w:r>
            <w:r w:rsidRPr="007B5ECD">
              <w:rPr>
                <w:rFonts w:ascii="Arial" w:eastAsia="Times New Roman" w:hAnsi="Arial" w:cs="Arial"/>
                <w:kern w:val="0"/>
                <w14:ligatures w14:val="none"/>
              </w:rPr>
              <w:br/>
            </w:r>
            <w:r w:rsidRPr="007B5ECD">
              <w:rPr>
                <w:rFonts w:ascii="Arial" w:eastAsia="Times New Roman" w:hAnsi="Arial" w:cs="Arial"/>
                <w:kern w:val="0"/>
                <w14:ligatures w14:val="none"/>
              </w:rPr>
              <w:br/>
            </w:r>
            <w:r w:rsidRPr="007B5ECD">
              <w:rPr>
                <w:rFonts w:ascii="Arial" w:eastAsia="Times New Roman" w:hAnsi="Arial" w:cs="Arial"/>
                <w:kern w:val="0"/>
                <w14:ligatures w14:val="none"/>
              </w:rPr>
              <w:br/>
            </w:r>
            <w:r w:rsidRPr="007B5ECD">
              <w:rPr>
                <w:rFonts w:ascii="Arial" w:eastAsia="Times New Roman" w:hAnsi="Arial" w:cs="Arial"/>
                <w:kern w:val="0"/>
                <w14:ligatures w14:val="none"/>
              </w:rPr>
              <w:fldChar w:fldCharType="begin"/>
            </w:r>
            <w:r w:rsidRPr="007B5ECD">
              <w:rPr>
                <w:rFonts w:ascii="Arial" w:eastAsia="Times New Roman" w:hAnsi="Arial" w:cs="Arial"/>
                <w:kern w:val="0"/>
                <w14:ligatures w14:val="none"/>
              </w:rPr>
              <w:instrText xml:space="preserve"> INCLUDEPICTURE "/Users/A/Library/Group Containers/UBF8T346G9.ms/WebArchiveCopyPasteTempFiles/com.microsoft.Word/2024%20age.jpg" \* MERGEFORMATINET </w:instrText>
            </w:r>
            <w:r w:rsidRPr="007B5ECD">
              <w:rPr>
                <w:rFonts w:ascii="Arial" w:eastAsia="Times New Roman" w:hAnsi="Arial" w:cs="Arial"/>
                <w:kern w:val="0"/>
                <w14:ligatures w14:val="none"/>
              </w:rPr>
              <w:fldChar w:fldCharType="separate"/>
            </w:r>
            <w:r w:rsidRPr="007B5ECD">
              <w:rPr>
                <w:rFonts w:ascii="Arial" w:eastAsia="Times New Roman" w:hAnsi="Arial" w:cs="Arial"/>
                <w:noProof/>
                <w:kern w:val="0"/>
                <w14:ligatures w14:val="none"/>
              </w:rPr>
              <w:drawing>
                <wp:inline distT="0" distB="0" distL="0" distR="0" wp14:anchorId="3DA4B7AE" wp14:editId="07BA9FF0">
                  <wp:extent cx="5943600" cy="5744845"/>
                  <wp:effectExtent l="0" t="0" r="0" b="0"/>
                  <wp:docPr id="684031201" name="Picture 2" descr="A chart with numbers and numb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031201" name="Picture 2" descr="A chart with numbers and numbers o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744845"/>
                          </a:xfrm>
                          <a:prstGeom prst="rect">
                            <a:avLst/>
                          </a:prstGeom>
                          <a:noFill/>
                          <a:ln>
                            <a:noFill/>
                          </a:ln>
                        </pic:spPr>
                      </pic:pic>
                    </a:graphicData>
                  </a:graphic>
                </wp:inline>
              </w:drawing>
            </w:r>
            <w:r w:rsidRPr="007B5ECD">
              <w:rPr>
                <w:rFonts w:ascii="Arial" w:eastAsia="Times New Roman" w:hAnsi="Arial" w:cs="Arial"/>
                <w:kern w:val="0"/>
                <w14:ligatures w14:val="none"/>
              </w:rPr>
              <w:fldChar w:fldCharType="end"/>
            </w:r>
            <w:r w:rsidRPr="007B5ECD">
              <w:rPr>
                <w:rFonts w:ascii="Arial" w:eastAsia="Times New Roman" w:hAnsi="Arial" w:cs="Arial"/>
                <w:kern w:val="0"/>
                <w14:ligatures w14:val="none"/>
              </w:rPr>
              <w:lastRenderedPageBreak/>
              <w:fldChar w:fldCharType="begin"/>
            </w:r>
            <w:r w:rsidRPr="007B5ECD">
              <w:rPr>
                <w:rFonts w:ascii="Arial" w:eastAsia="Times New Roman" w:hAnsi="Arial" w:cs="Arial"/>
                <w:kern w:val="0"/>
                <w14:ligatures w14:val="none"/>
              </w:rPr>
              <w:instrText xml:space="preserve"> INCLUDEPICTURE "/Users/A/Library/Group Containers/UBF8T346G9.ms/WebArchiveCopyPasteTempFiles/com.microsoft.Word/2024%20softball.jpg" \* MERGEFORMATINET </w:instrText>
            </w:r>
            <w:r w:rsidRPr="007B5ECD">
              <w:rPr>
                <w:rFonts w:ascii="Arial" w:eastAsia="Times New Roman" w:hAnsi="Arial" w:cs="Arial"/>
                <w:kern w:val="0"/>
                <w14:ligatures w14:val="none"/>
              </w:rPr>
              <w:fldChar w:fldCharType="separate"/>
            </w:r>
            <w:r w:rsidRPr="007B5ECD">
              <w:rPr>
                <w:rFonts w:ascii="Arial" w:eastAsia="Times New Roman" w:hAnsi="Arial" w:cs="Arial"/>
                <w:noProof/>
                <w:kern w:val="0"/>
                <w14:ligatures w14:val="none"/>
              </w:rPr>
              <w:drawing>
                <wp:inline distT="0" distB="0" distL="0" distR="0" wp14:anchorId="73275A8F" wp14:editId="50B99746">
                  <wp:extent cx="5943600" cy="5980430"/>
                  <wp:effectExtent l="0" t="0" r="0" b="1270"/>
                  <wp:docPr id="657484253" name="Picture 1" descr="A chart with numbers and numb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484253" name="Picture 1" descr="A chart with numbers and numbers on i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980430"/>
                          </a:xfrm>
                          <a:prstGeom prst="rect">
                            <a:avLst/>
                          </a:prstGeom>
                          <a:noFill/>
                          <a:ln>
                            <a:noFill/>
                          </a:ln>
                        </pic:spPr>
                      </pic:pic>
                    </a:graphicData>
                  </a:graphic>
                </wp:inline>
              </w:drawing>
            </w:r>
            <w:r w:rsidRPr="007B5ECD">
              <w:rPr>
                <w:rFonts w:ascii="Arial" w:eastAsia="Times New Roman" w:hAnsi="Arial" w:cs="Arial"/>
                <w:kern w:val="0"/>
                <w14:ligatures w14:val="none"/>
              </w:rPr>
              <w:fldChar w:fldCharType="end"/>
            </w:r>
            <w:r w:rsidRPr="007B5ECD">
              <w:rPr>
                <w:rFonts w:ascii="Arial" w:eastAsia="Times New Roman" w:hAnsi="Arial" w:cs="Arial"/>
                <w:kern w:val="0"/>
                <w14:ligatures w14:val="none"/>
              </w:rPr>
              <w:br/>
            </w:r>
            <w:r w:rsidRPr="007B5ECD">
              <w:rPr>
                <w:rFonts w:ascii="Arial" w:eastAsia="Times New Roman" w:hAnsi="Arial" w:cs="Arial"/>
                <w:kern w:val="0"/>
                <w14:ligatures w14:val="none"/>
              </w:rPr>
              <w:br/>
              <w:t>If you have any questions about registration please email </w:t>
            </w:r>
            <w:hyperlink r:id="rId11" w:history="1">
              <w:r w:rsidRPr="007B5ECD">
                <w:rPr>
                  <w:rFonts w:ascii="Arial" w:eastAsia="Times New Roman" w:hAnsi="Arial" w:cs="Arial"/>
                  <w:color w:val="0000FF"/>
                  <w:kern w:val="0"/>
                  <w:u w:val="single"/>
                  <w14:ligatures w14:val="none"/>
                </w:rPr>
                <w:t>registrar@qhll.org</w:t>
              </w:r>
            </w:hyperlink>
            <w:r w:rsidRPr="007B5ECD">
              <w:rPr>
                <w:rFonts w:ascii="Arial" w:eastAsia="Times New Roman" w:hAnsi="Arial" w:cs="Arial"/>
                <w:kern w:val="0"/>
                <w14:ligatures w14:val="none"/>
              </w:rPr>
              <w:br/>
              <w:t>All other questions please email </w:t>
            </w:r>
            <w:hyperlink r:id="rId12" w:history="1">
              <w:r w:rsidRPr="007B5ECD">
                <w:rPr>
                  <w:rFonts w:ascii="Arial" w:eastAsia="Times New Roman" w:hAnsi="Arial" w:cs="Arial"/>
                  <w:color w:val="0000FF"/>
                  <w:kern w:val="0"/>
                  <w:u w:val="single"/>
                  <w14:ligatures w14:val="none"/>
                </w:rPr>
                <w:t>info</w:t>
              </w:r>
            </w:hyperlink>
            <w:hyperlink r:id="rId13" w:history="1">
              <w:r w:rsidRPr="007B5ECD">
                <w:rPr>
                  <w:rFonts w:ascii="Arial" w:eastAsia="Times New Roman" w:hAnsi="Arial" w:cs="Arial"/>
                  <w:color w:val="0000FF"/>
                  <w:kern w:val="0"/>
                  <w:u w:val="single"/>
                  <w14:ligatures w14:val="none"/>
                </w:rPr>
                <w:t>@qhll.org</w:t>
              </w:r>
            </w:hyperlink>
          </w:p>
        </w:tc>
      </w:tr>
    </w:tbl>
    <w:p w14:paraId="6C4B075B" w14:textId="77777777" w:rsidR="007B5ECD" w:rsidRPr="007B5ECD" w:rsidRDefault="007B5ECD" w:rsidP="007B5ECD">
      <w:pPr>
        <w:rPr>
          <w:rFonts w:ascii="Times New Roman" w:eastAsia="Times New Roman" w:hAnsi="Times New Roman" w:cs="Times New Roman"/>
          <w:kern w:val="0"/>
          <w14:ligatures w14:val="none"/>
        </w:rPr>
      </w:pPr>
      <w:r w:rsidRPr="007B5ECD">
        <w:rPr>
          <w:rFonts w:ascii="Helvetica" w:eastAsia="Times New Roman" w:hAnsi="Helvetica" w:cs="Times New Roman"/>
          <w:color w:val="000000"/>
          <w:kern w:val="0"/>
          <w:sz w:val="18"/>
          <w:szCs w:val="18"/>
          <w14:ligatures w14:val="none"/>
        </w:rPr>
        <w:lastRenderedPageBreak/>
        <w:br/>
      </w:r>
      <w:r w:rsidRPr="007B5ECD">
        <w:rPr>
          <w:rFonts w:ascii="Helvetica" w:eastAsia="Times New Roman" w:hAnsi="Helvetica" w:cs="Times New Roman"/>
          <w:color w:val="000000"/>
          <w:kern w:val="0"/>
          <w:sz w:val="18"/>
          <w:szCs w:val="18"/>
          <w14:ligatures w14:val="none"/>
        </w:rPr>
        <w:br/>
      </w:r>
      <w:r w:rsidRPr="007B5ECD">
        <w:rPr>
          <w:rFonts w:ascii="Helvetica" w:eastAsia="Times New Roman" w:hAnsi="Helvetica" w:cs="Times New Roman"/>
          <w:color w:val="000000"/>
          <w:kern w:val="0"/>
          <w:sz w:val="18"/>
          <w:szCs w:val="18"/>
          <w14:ligatures w14:val="none"/>
        </w:rPr>
        <w:br/>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640"/>
      </w:tblGrid>
      <w:tr w:rsidR="007B5ECD" w:rsidRPr="007B5ECD" w14:paraId="072FC9F6" w14:textId="77777777" w:rsidTr="007B5ECD">
        <w:trPr>
          <w:tblCellSpacing w:w="0" w:type="dxa"/>
          <w:jc w:val="center"/>
        </w:trPr>
        <w:tc>
          <w:tcPr>
            <w:tcW w:w="0" w:type="auto"/>
            <w:shd w:val="clear" w:color="auto" w:fill="D5D5D5"/>
            <w:tcMar>
              <w:top w:w="0" w:type="dxa"/>
              <w:left w:w="0" w:type="dxa"/>
              <w:bottom w:w="30" w:type="dxa"/>
              <w:right w:w="0" w:type="dxa"/>
            </w:tcMar>
            <w:vAlign w:val="center"/>
            <w:hideMark/>
          </w:tcPr>
          <w:p w14:paraId="15660DE5" w14:textId="77777777" w:rsidR="007B5ECD" w:rsidRPr="007B5ECD" w:rsidRDefault="007B5ECD" w:rsidP="007B5ECD">
            <w:pPr>
              <w:jc w:val="center"/>
              <w:rPr>
                <w:rFonts w:ascii="Impact" w:eastAsia="Times New Roman" w:hAnsi="Impact" w:cs="Times New Roman"/>
                <w:color w:val="363636"/>
                <w:kern w:val="0"/>
                <w:sz w:val="48"/>
                <w:szCs w:val="48"/>
                <w14:ligatures w14:val="none"/>
              </w:rPr>
            </w:pPr>
            <w:r w:rsidRPr="007B5ECD">
              <w:rPr>
                <w:rFonts w:ascii="Impact" w:eastAsia="Times New Roman" w:hAnsi="Impact" w:cs="Times New Roman"/>
                <w:color w:val="363636"/>
                <w:kern w:val="0"/>
                <w:sz w:val="48"/>
                <w:szCs w:val="48"/>
                <w14:ligatures w14:val="none"/>
              </w:rPr>
              <w:t>Quartz Hill Little League </w:t>
            </w:r>
          </w:p>
        </w:tc>
      </w:tr>
      <w:tr w:rsidR="007B5ECD" w:rsidRPr="007B5ECD" w14:paraId="38088D35" w14:textId="77777777" w:rsidTr="007B5ECD">
        <w:trPr>
          <w:tblCellSpacing w:w="0" w:type="dxa"/>
          <w:jc w:val="center"/>
        </w:trPr>
        <w:tc>
          <w:tcPr>
            <w:tcW w:w="0" w:type="auto"/>
            <w:shd w:val="clear" w:color="auto" w:fill="FFFFFF"/>
            <w:vAlign w:val="center"/>
            <w:hideMark/>
          </w:tcPr>
          <w:p w14:paraId="4F638595" w14:textId="77777777" w:rsidR="007B5ECD" w:rsidRPr="007B5ECD" w:rsidRDefault="007B5ECD" w:rsidP="007B5ECD">
            <w:pPr>
              <w:jc w:val="center"/>
              <w:rPr>
                <w:rFonts w:ascii="Times New Roman" w:eastAsia="Times New Roman" w:hAnsi="Times New Roman" w:cs="Times New Roman"/>
                <w:kern w:val="0"/>
                <w14:ligatures w14:val="none"/>
              </w:rPr>
            </w:pPr>
          </w:p>
        </w:tc>
      </w:tr>
    </w:tbl>
    <w:p w14:paraId="69DE7856" w14:textId="77777777" w:rsidR="007B5ECD" w:rsidRDefault="007B5ECD"/>
    <w:sectPr w:rsidR="007B5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CD"/>
    <w:rsid w:val="007B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A3D447"/>
  <w15:chartTrackingRefBased/>
  <w15:docId w15:val="{5435B7A8-EAD9-ED4C-815E-E40A1CA8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5ECD"/>
    <w:rPr>
      <w:b/>
      <w:bCs/>
    </w:rPr>
  </w:style>
  <w:style w:type="character" w:styleId="Hyperlink">
    <w:name w:val="Hyperlink"/>
    <w:basedOn w:val="DefaultParagraphFont"/>
    <w:uiPriority w:val="99"/>
    <w:semiHidden/>
    <w:unhideWhenUsed/>
    <w:rsid w:val="007B5ECD"/>
    <w:rPr>
      <w:color w:val="0000FF"/>
      <w:u w:val="single"/>
    </w:rPr>
  </w:style>
  <w:style w:type="character" w:customStyle="1" w:styleId="apple-converted-space">
    <w:name w:val="apple-converted-space"/>
    <w:basedOn w:val="DefaultParagraphFont"/>
    <w:rsid w:val="007B5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7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x-webdoc://72F74EC1-107E-4C78-B734-DFA1A4A1171B/qhll.org" TargetMode="External"/><Relationship Id="rId13" Type="http://schemas.openxmlformats.org/officeDocument/2006/relationships/hyperlink" Target="mailto:info@qhll.org" TargetMode="External"/><Relationship Id="rId3" Type="http://schemas.openxmlformats.org/officeDocument/2006/relationships/webSettings" Target="webSettings.xml"/><Relationship Id="rId7" Type="http://schemas.openxmlformats.org/officeDocument/2006/relationships/hyperlink" Target="http://send.bluesombrero.com/ls/click?upn=LrlABuFI61qGLObXkZAQpoISYqc81P2rdil1fZMf-2Bjiy4qsnFCJEWtvB5M8o7cfV841UWo8aTKkw-2FH0YN9qR8F75tQOjcGJMvuvLsSGTass-3DBMZc_ivXNqyYWu7FfMKIVKV6HdhF8J-2Fv8m42Xt0v6h5HlGMWXFjEagY-2F4nMotgps7PWSXfL0JgpLVbjDeuF1QbplwHKS3sgOTBh3xArnuWj2NKUELtDd7CnZNpxvy-2BcqA-2BI87kItLIg2Mnrq446YwcFKDSJtV4q-2FQS5onHnaBozaozgo77T-2FFGqL7nTjZKDCFL-2FL4fBZ1v1c3tdJUkSObMWADgbJ1QC2XRrM8rqQKSqcehGNXuCeOVU1683kN3tWR7NZfH-2F-2BSzYHJiagA9a86OuMuHw-3D-3D" TargetMode="External"/><Relationship Id="rId12" Type="http://schemas.openxmlformats.org/officeDocument/2006/relationships/hyperlink" Target="mailto:info@qhl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d.bluesombrero.com/ls/click?upn=LrlABuFI61qGLObXkZAQpoISYqc81P2rdil1fZMf-2BjgfF8DyhmHt1WFhwXgTxlhk0T4Cw7npVcp9Io2n3AMj2vBAK6D8leybRe8i9d3HoeQP19pya2huYS7Uk4huDK-2BvW8QA_ivXNqyYWu7FfMKIVKV6HdhF8J-2Fv8m42Xt0v6h5HlGMWXFjEagY-2F4nMotgps7PWSX-2BlIEhPSSA1hjrZkXkpQyfNbfqt41sJo-2BQ-2FeDWPRQ-2BIDPpsAL-2B8wpvWKVfU-2F3tSiBszXfdjPgkqtqiDzy89M9WGilLtAlOG0AB9IHvpUcwi3WU1l3gfedOnW-2B5dUzxl9rw94lyNbWMFe1db0OZqJBDQKJ3k037QipuZSIsqsnU1h1QJRA0-2BblmGZ7DgmbbQvZ0ZrXhH0TJdQWtuTx82DRfQ-3D-3D" TargetMode="External"/><Relationship Id="rId11" Type="http://schemas.openxmlformats.org/officeDocument/2006/relationships/hyperlink" Target="mailto:registrar@qhll.org" TargetMode="External"/><Relationship Id="rId5" Type="http://schemas.openxmlformats.org/officeDocument/2006/relationships/hyperlink" Target="http://send.bluesombrero.com/ls/click?upn=LrlABuFI61qGLObXkZAQpqxMv-2FZfX3K2kErpS4-2FtORk-3DQr_M_ivXNqyYWu7FfMKIVKV6HdhF8J-2Fv8m42Xt0v6h5HlGMWXFjEagY-2F4nMotgps7PWSXlM2PaBOogwxIULS4hDAqPc0f6nQLufUkHpxzsL3ciPZaQnYGtif89mPTpU40Psc-2FIqxReVGLJSjnjzJkaI5-2FPjSuOxIRR3Kds65qHHSxPXdTTUH0-2FQxyhqtPVjtonKSKQ90fS4ZU-2Bjg8nQu7Lo9GGhaWvb83XyrMf1ZSe4dDGZUnjkEXzj-2F-2FCw12HWyvJWUFuaDtFk6xv5xBbESo0BAgsA-3D-3D"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hyperlink" Target="mailto:info@qhll.org" TargetMode="Externa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Castro</dc:creator>
  <cp:keywords/>
  <dc:description/>
  <cp:lastModifiedBy>Andy Castro</cp:lastModifiedBy>
  <cp:revision>1</cp:revision>
  <dcterms:created xsi:type="dcterms:W3CDTF">2023-10-24T18:20:00Z</dcterms:created>
  <dcterms:modified xsi:type="dcterms:W3CDTF">2023-10-24T18:21:00Z</dcterms:modified>
</cp:coreProperties>
</file>